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業務委託契約書（ドローン業務用）</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rFonts w:ascii="Arial Unicode MS" w:cs="Arial Unicode MS" w:eastAsia="Arial Unicode MS" w:hAnsi="Arial Unicode MS"/>
          <w:sz w:val="20"/>
          <w:szCs w:val="20"/>
          <w:rtl w:val="0"/>
        </w:rPr>
        <w:t xml:space="preserve">甲（発注者）　[甲の正式名称]  </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sz w:val="20"/>
          <w:szCs w:val="20"/>
          <w:rtl w:val="0"/>
        </w:rPr>
        <w:t xml:space="preserve">乙（受注者）　[乙の正式名称]</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Unicode MS" w:cs="Arial Unicode MS" w:eastAsia="Arial Unicode MS" w:hAnsi="Arial Unicode MS"/>
          <w:rtl w:val="0"/>
        </w:rPr>
        <w:t xml:space="preserve">甲及び乙は、ドローン業務に関する業務委託（以下「本業務」という。）について、マッチングプラットフォーム（以下「SkySide」という。）を介して合意に達したので、以下のとおり業務委託契約（以下「本契約」という。）を締結する。</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第1条（目的）  </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本契約は、甲がSkySideを通じて乙に委託するドローン業務の内容、遂行方法、報酬、責任範囲等を定め、当該業務の円滑かつ安全な実施を図ることを目的とする。</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Arial Unicode MS" w:cs="Arial Unicode MS" w:eastAsia="Arial Unicode MS" w:hAnsi="Arial Unicode MS"/>
          <w:rtl w:val="0"/>
        </w:rPr>
        <w:t xml:space="preserve">第2条（定義）  </w:t>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本契約における用語の定義は、文脈に別段の定めがある場合を除き、以下による。  </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(1) 本業務：甲が乙に委託するドローンによる撮影、点検、測量、配送その他の業務。  </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(2) 成果物：乙が本業務の結果として甲に引渡す映像、静止画、計測データ、報告書等一切の成果物。  </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(3) 関連法令：航空法、無人航空機に関する政令・告示、地方自治体の条例、個人情報保護法等本業務に関連する適用法令及びガイドライン。</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第3条（業務内容）  </w:t>
      </w:r>
    </w:p>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1. 乙は、SkySideに定める内容に従い本業務を誠実に遂行するものとする。  </w:t>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2. 乙は、業務開始前に飛行計画、必要な手続き（申請・承認）、想定リスク及び安全対策を甲に提示するものとする。</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第4条（SkySideの位置づけ）  </w:t>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1. SkySideは本契約の当事者ではなく、甲乙のマッチング及び連絡手段を提供する第三者である。  </w:t>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2. SkySide上で交わされた指示、見積、合意等は甲乙間の書面（電子記録を含む）に準じる証拠となるものとする。但し、SkySideの手数料、支払処理等の取り扱いは別途プラットフォーム規約に従う。</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Fonts w:ascii="Arial Unicode MS" w:cs="Arial Unicode MS" w:eastAsia="Arial Unicode MS" w:hAnsi="Arial Unicode MS"/>
          <w:rtl w:val="0"/>
        </w:rPr>
        <w:t xml:space="preserve">第5条（報酬及び支払）  </w:t>
      </w:r>
    </w:p>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rtl w:val="0"/>
        </w:rPr>
        <w:t xml:space="preserve">1. SkySideが仲介して報酬を回収・支払を行う。SkySideの定める処理・手数料が適用される。</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Fonts w:ascii="Arial Unicode MS" w:cs="Arial Unicode MS" w:eastAsia="Arial Unicode MS" w:hAnsi="Arial Unicode MS"/>
          <w:rtl w:val="0"/>
        </w:rPr>
        <w:t xml:space="preserve">第6条（甲の協力義務）  </w:t>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甲は、乙が業務を適切に遂行するために必要な情報、現場アクセス、許認可の取得に必要な協力（現地確認、敷地所有者の同意取得等）を速やかに行うものとする。甲は、虚偽または不十分な情報を提供したことにより生じた損害について責任を負う。</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Fonts w:ascii="Arial Unicode MS" w:cs="Arial Unicode MS" w:eastAsia="Arial Unicode MS" w:hAnsi="Arial Unicode MS"/>
          <w:rtl w:val="0"/>
        </w:rPr>
        <w:t xml:space="preserve">第7条（乙の遵法・安全義務）  </w:t>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1. 乙は、関連法令、航空法上の規制、地方自治体規則及び関係機関の指示を遵守し、必要な届出、許可、飛行計画提出等を乙の責任と費用において行うものとする。  </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2. 乙は、運航前点検、リスクアセスメント、現場での安全対策を実施し、第三者の安全を確保するものとする。  </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3. 乙は、業務に従事する操縦者・オペレータが必要な資格・技能を有していることを保証する。</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第8条（保険）  </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乙は、本業務に関し第三者に対する損害賠償責任をカバーする保険（対人・対物賠償責任保険等）を契約し、保険証書の写しを甲の求めに応じて提示するものとする。保険の最低補償額は甲乙協議の上で定めるものとする。</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第9条（個人情報・データの取扱い）  </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1. 乙が本業務で取得する個人情報・位置情報その他機微情報は、関連法令及SkySideのポリシーに従い厳重に管理するものとする。  </w:t>
      </w:r>
    </w:p>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rtl w:val="0"/>
        </w:rPr>
        <w:t xml:space="preserve">2. 成果物中に含まれる個人データの取扱い、第三者提供、公開については別途甲の指示を受け、甲の同意なく第三者に提供・公開してはならない（法令に基づく場合を除く）。</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Fonts w:ascii="Arial Unicode MS" w:cs="Arial Unicode MS" w:eastAsia="Arial Unicode MS" w:hAnsi="Arial Unicode MS"/>
          <w:rtl w:val="0"/>
        </w:rPr>
        <w:t xml:space="preserve">第10条（成果物の納品・検収）  </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1. 乙は、SkySideに定める納期・形式で成果物を甲に引渡す。電子データは暗号化やパスワード保護の方法を協議の上決定する。  </w:t>
      </w:r>
    </w:p>
    <w:p w:rsidR="00000000" w:rsidDel="00000000" w:rsidP="00000000" w:rsidRDefault="00000000" w:rsidRPr="00000000" w14:paraId="0000002D">
      <w:pPr>
        <w:rPr/>
      </w:pPr>
      <w:r w:rsidDel="00000000" w:rsidR="00000000" w:rsidRPr="00000000">
        <w:rPr>
          <w:rFonts w:ascii="Arial Unicode MS" w:cs="Arial Unicode MS" w:eastAsia="Arial Unicode MS" w:hAnsi="Arial Unicode MS"/>
          <w:rtl w:val="0"/>
        </w:rPr>
        <w:t xml:space="preserve">2. 甲は受領後5日以内に成果物を検査し、瑕疵がある場合はその旨を乙に通知する。甲が期間内に検査を行わない場合は、成果物は承諾されたものとみなす。</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Fonts w:ascii="Arial Unicode MS" w:cs="Arial Unicode MS" w:eastAsia="Arial Unicode MS" w:hAnsi="Arial Unicode MS"/>
          <w:rtl w:val="0"/>
        </w:rPr>
        <w:t xml:space="preserve">第11条（知的財産権の帰属）  </w:t>
      </w:r>
    </w:p>
    <w:p w:rsidR="00000000" w:rsidDel="00000000" w:rsidP="00000000" w:rsidRDefault="00000000" w:rsidRPr="00000000" w14:paraId="00000030">
      <w:pPr>
        <w:rPr/>
      </w:pPr>
      <w:r w:rsidDel="00000000" w:rsidR="00000000" w:rsidRPr="00000000">
        <w:rPr>
          <w:rFonts w:ascii="Arial Unicode MS" w:cs="Arial Unicode MS" w:eastAsia="Arial Unicode MS" w:hAnsi="Arial Unicode MS"/>
          <w:rtl w:val="0"/>
        </w:rPr>
        <w:t xml:space="preserve">1. 成果物に関する知的財産権は、甲への報酬の完済を条件に、当該成果物に係る著作権その他の一切の権利を甲に譲渡する（又は非独占的・永続的の使用許諾を与える）とする。2. 乙は、成果物が第三者の権利（著作権・肖像権等）を侵害しないことを保証する。</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Fonts w:ascii="Arial Unicode MS" w:cs="Arial Unicode MS" w:eastAsia="Arial Unicode MS" w:hAnsi="Arial Unicode MS"/>
          <w:rtl w:val="0"/>
        </w:rPr>
        <w:t xml:space="preserve">第12条（秘密保持）  </w:t>
      </w:r>
    </w:p>
    <w:p w:rsidR="00000000" w:rsidDel="00000000" w:rsidP="00000000" w:rsidRDefault="00000000" w:rsidRPr="00000000" w14:paraId="00000033">
      <w:pPr>
        <w:rPr/>
      </w:pPr>
      <w:r w:rsidDel="00000000" w:rsidR="00000000" w:rsidRPr="00000000">
        <w:rPr>
          <w:rFonts w:ascii="Arial Unicode MS" w:cs="Arial Unicode MS" w:eastAsia="Arial Unicode MS" w:hAnsi="Arial Unicode MS"/>
          <w:rtl w:val="0"/>
        </w:rPr>
        <w:t xml:space="preserve">甲乙は、本業務に関連して知り得た相手方の一切の情報を秘密として保持し、相手方の事前書面による承諾なく第三者に開示・漏洩してはならない。既に締結済みの秘密保持契約がある場合、その内容が優先する。</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Fonts w:ascii="Arial Unicode MS" w:cs="Arial Unicode MS" w:eastAsia="Arial Unicode MS" w:hAnsi="Arial Unicode MS"/>
          <w:rtl w:val="0"/>
        </w:rPr>
        <w:t xml:space="preserve">第13条（損害賠償・免責）  </w:t>
      </w:r>
    </w:p>
    <w:p w:rsidR="00000000" w:rsidDel="00000000" w:rsidP="00000000" w:rsidRDefault="00000000" w:rsidRPr="00000000" w14:paraId="00000036">
      <w:pPr>
        <w:rPr/>
      </w:pPr>
      <w:r w:rsidDel="00000000" w:rsidR="00000000" w:rsidRPr="00000000">
        <w:rPr>
          <w:rFonts w:ascii="Arial Unicode MS" w:cs="Arial Unicode MS" w:eastAsia="Arial Unicode MS" w:hAnsi="Arial Unicode MS"/>
          <w:rtl w:val="0"/>
        </w:rPr>
        <w:t xml:space="preserve">1. 乙は、乙の故意または過失により第三者に損害を生じさせた場合、自己の責任において速やかにこれを補償するものとする。甲は、甲の指示・提供情報の不備により生じた損害について責任を負うものとする。  </w:t>
      </w:r>
    </w:p>
    <w:p w:rsidR="00000000" w:rsidDel="00000000" w:rsidP="00000000" w:rsidRDefault="00000000" w:rsidRPr="00000000" w14:paraId="00000037">
      <w:pPr>
        <w:rPr/>
      </w:pPr>
      <w:r w:rsidDel="00000000" w:rsidR="00000000" w:rsidRPr="00000000">
        <w:rPr>
          <w:rFonts w:ascii="Arial Unicode MS" w:cs="Arial Unicode MS" w:eastAsia="Arial Unicode MS" w:hAnsi="Arial Unicode MS"/>
          <w:rtl w:val="0"/>
        </w:rPr>
        <w:t xml:space="preserve">2. いずれの当事者も、間接損害（逸失利益等）については責任を負わないものとする。ただし、人身傷害または重大な物的被害等についてはこの限りではない。  </w:t>
      </w:r>
    </w:p>
    <w:p w:rsidR="00000000" w:rsidDel="00000000" w:rsidP="00000000" w:rsidRDefault="00000000" w:rsidRPr="00000000" w14:paraId="00000038">
      <w:pPr>
        <w:rPr/>
      </w:pPr>
      <w:r w:rsidDel="00000000" w:rsidR="00000000" w:rsidRPr="00000000">
        <w:rPr>
          <w:rFonts w:ascii="Arial Unicode MS" w:cs="Arial Unicode MS" w:eastAsia="Arial Unicode MS" w:hAnsi="Arial Unicode MS"/>
          <w:rtl w:val="0"/>
        </w:rPr>
        <w:t xml:space="preserve">3. 本条に定める責任の上限は、特段の合意がある場合を除き、直近12か月間に甲が乙に支払った報酬総額を上限とする。但し、故意または重大な過失による損害についてはこの上限を適用しない。</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Fonts w:ascii="Arial Unicode MS" w:cs="Arial Unicode MS" w:eastAsia="Arial Unicode MS" w:hAnsi="Arial Unicode MS"/>
          <w:rtl w:val="0"/>
        </w:rPr>
        <w:t xml:space="preserve">第14条（契約解除）  </w:t>
      </w:r>
    </w:p>
    <w:p w:rsidR="00000000" w:rsidDel="00000000" w:rsidP="00000000" w:rsidRDefault="00000000" w:rsidRPr="00000000" w14:paraId="0000003B">
      <w:pPr>
        <w:rPr/>
      </w:pPr>
      <w:r w:rsidDel="00000000" w:rsidR="00000000" w:rsidRPr="00000000">
        <w:rPr>
          <w:rFonts w:ascii="Arial Unicode MS" w:cs="Arial Unicode MS" w:eastAsia="Arial Unicode MS" w:hAnsi="Arial Unicode MS"/>
          <w:rtl w:val="0"/>
        </w:rPr>
        <w:t xml:space="preserve">1. 甲または乙は、相手方が本契約に重大な違反をし、相当の期間を定めて催告したにもかかわらず是正されない場合、書面により本契約を解除することができる。  </w:t>
      </w:r>
    </w:p>
    <w:p w:rsidR="00000000" w:rsidDel="00000000" w:rsidP="00000000" w:rsidRDefault="00000000" w:rsidRPr="00000000" w14:paraId="0000003C">
      <w:pPr>
        <w:rPr/>
      </w:pPr>
      <w:r w:rsidDel="00000000" w:rsidR="00000000" w:rsidRPr="00000000">
        <w:rPr>
          <w:rFonts w:ascii="Arial Unicode MS" w:cs="Arial Unicode MS" w:eastAsia="Arial Unicode MS" w:hAnsi="Arial Unicode MS"/>
          <w:rtl w:val="0"/>
        </w:rPr>
        <w:t xml:space="preserve">2. 甲または乙は、相手方が支払不能、破産、民事再生その他類似の事由に陥ったときは、直ちに本契約を解除できる。  </w:t>
      </w:r>
    </w:p>
    <w:p w:rsidR="00000000" w:rsidDel="00000000" w:rsidP="00000000" w:rsidRDefault="00000000" w:rsidRPr="00000000" w14:paraId="0000003D">
      <w:pPr>
        <w:rPr/>
      </w:pPr>
      <w:r w:rsidDel="00000000" w:rsidR="00000000" w:rsidRPr="00000000">
        <w:rPr>
          <w:rFonts w:ascii="Arial Unicode MS" w:cs="Arial Unicode MS" w:eastAsia="Arial Unicode MS" w:hAnsi="Arial Unicode MS"/>
          <w:rtl w:val="0"/>
        </w:rPr>
        <w:t xml:space="preserve">3. 契約解除による損害賠償請求はこの条に基づく解除を妨げない。</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Fonts w:ascii="Arial Unicode MS" w:cs="Arial Unicode MS" w:eastAsia="Arial Unicode MS" w:hAnsi="Arial Unicode MS"/>
          <w:rtl w:val="0"/>
        </w:rPr>
        <w:t xml:space="preserve">第15条（準拠法・合意管轄）  </w:t>
      </w:r>
    </w:p>
    <w:p w:rsidR="00000000" w:rsidDel="00000000" w:rsidP="00000000" w:rsidRDefault="00000000" w:rsidRPr="00000000" w14:paraId="00000041">
      <w:pPr>
        <w:rPr/>
      </w:pPr>
      <w:r w:rsidDel="00000000" w:rsidR="00000000" w:rsidRPr="00000000">
        <w:rPr>
          <w:rFonts w:ascii="Arial Unicode MS" w:cs="Arial Unicode MS" w:eastAsia="Arial Unicode MS" w:hAnsi="Arial Unicode MS"/>
          <w:rtl w:val="0"/>
        </w:rPr>
        <w:t xml:space="preserve">本契約の準拠法は日本法とする。本契約に関する紛争については、東京地方裁判所を第一審の専属的合意管轄裁判所とする。</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Fonts w:ascii="Arial Unicode MS" w:cs="Arial Unicode MS" w:eastAsia="Arial Unicode MS" w:hAnsi="Arial Unicode MS"/>
          <w:rtl w:val="0"/>
        </w:rPr>
        <w:t xml:space="preserve">以上、本契約の成立を証するため、本書2通を作成し、甲乙各自記名押印の上、各1通を保有する。</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rFonts w:ascii="Arial Unicode MS" w:cs="Arial Unicode MS" w:eastAsia="Arial Unicode MS" w:hAnsi="Arial Unicode MS"/>
          <w:sz w:val="20"/>
          <w:szCs w:val="20"/>
          <w:rtl w:val="0"/>
        </w:rPr>
        <w:t xml:space="preserve">署名欄  </w:t>
      </w:r>
    </w:p>
    <w:p w:rsidR="00000000" w:rsidDel="00000000" w:rsidP="00000000" w:rsidRDefault="00000000" w:rsidRPr="00000000" w14:paraId="00000046">
      <w:pPr>
        <w:rPr>
          <w:sz w:val="20"/>
          <w:szCs w:val="20"/>
        </w:rPr>
      </w:pPr>
      <w:r w:rsidDel="00000000" w:rsidR="00000000" w:rsidRPr="00000000">
        <w:rPr>
          <w:rFonts w:ascii="Arial Unicode MS" w:cs="Arial Unicode MS" w:eastAsia="Arial Unicode MS" w:hAnsi="Arial Unicode MS"/>
          <w:sz w:val="20"/>
          <w:szCs w:val="20"/>
          <w:rtl w:val="0"/>
        </w:rPr>
        <w:t xml:space="preserve">作成日：　[　年　月　日　]  </w:t>
      </w:r>
    </w:p>
    <w:p w:rsidR="00000000" w:rsidDel="00000000" w:rsidP="00000000" w:rsidRDefault="00000000" w:rsidRPr="00000000" w14:paraId="00000047">
      <w:pPr>
        <w:rPr>
          <w:sz w:val="20"/>
          <w:szCs w:val="20"/>
        </w:rPr>
      </w:pPr>
      <w:r w:rsidDel="00000000" w:rsidR="00000000" w:rsidRPr="00000000">
        <w:rPr>
          <w:rFonts w:ascii="Arial Unicode MS" w:cs="Arial Unicode MS" w:eastAsia="Arial Unicode MS" w:hAnsi="Arial Unicode MS"/>
          <w:sz w:val="20"/>
          <w:szCs w:val="20"/>
          <w:rtl w:val="0"/>
        </w:rPr>
        <w:t xml:space="preserve">甲（発注者）　[会社名]　代表者：　印  </w:t>
      </w:r>
    </w:p>
    <w:p w:rsidR="00000000" w:rsidDel="00000000" w:rsidP="00000000" w:rsidRDefault="00000000" w:rsidRPr="00000000" w14:paraId="00000048">
      <w:pPr>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49">
      <w:pPr>
        <w:rPr>
          <w:sz w:val="20"/>
          <w:szCs w:val="20"/>
        </w:rPr>
      </w:pPr>
      <w:r w:rsidDel="00000000" w:rsidR="00000000" w:rsidRPr="00000000">
        <w:rPr>
          <w:rFonts w:ascii="Arial Unicode MS" w:cs="Arial Unicode MS" w:eastAsia="Arial Unicode MS" w:hAnsi="Arial Unicode MS"/>
          <w:sz w:val="20"/>
          <w:szCs w:val="20"/>
          <w:rtl w:val="0"/>
        </w:rPr>
        <w:t xml:space="preserve">乙（受注者）　[会社名]　代表者：　印  </w:t>
      </w:r>
    </w:p>
    <w:p w:rsidR="00000000" w:rsidDel="00000000" w:rsidP="00000000" w:rsidRDefault="00000000" w:rsidRPr="00000000" w14:paraId="0000004A">
      <w:pPr>
        <w:rPr/>
      </w:pPr>
      <w:r w:rsidDel="00000000" w:rsidR="00000000" w:rsidRPr="00000000">
        <w:rPr>
          <w:rFonts w:ascii="Arial Unicode MS" w:cs="Arial Unicode MS" w:eastAsia="Arial Unicode MS" w:hAnsi="Arial Unicode MS"/>
          <w:sz w:val="20"/>
          <w:szCs w:val="20"/>
          <w:rtl w:val="0"/>
        </w:rPr>
        <w:t xml:space="preserve">住所：</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